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 xml:space="preserve">Oceniając ryzyko w zakresie bezpieczeństwa danych, należy wziąć pod uwagę ryzyko związane z przetwarzaniem danych, takie jak przypadkowe lub niezgodne z prawem </w:t>
      </w:r>
      <w:r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4A907A64" w14:textId="3E7B3255" w:rsidR="00411A5A" w:rsidRPr="007D4F36" w:rsidRDefault="00411A5A" w:rsidP="007D4F36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7D4F36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7D4F36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7D4F36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57BC579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9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Nadzór</w:t>
      </w:r>
      <w:r w:rsidR="00130380"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34005CBB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10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38E4B199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11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2730D8AB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12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05A66F74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7D4F36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lastRenderedPageBreak/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458DD94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13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</w:t>
      </w:r>
      <w:r w:rsidRPr="005E1B98">
        <w:rPr>
          <w:rFonts w:cs="Arial"/>
          <w:bCs/>
          <w:szCs w:val="18"/>
        </w:rPr>
        <w:lastRenderedPageBreak/>
        <w:t xml:space="preserve">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2FC390A7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14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0BC974D7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15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78448" w14:textId="77777777" w:rsidR="00B94C1D" w:rsidRDefault="00B94C1D" w:rsidP="00BD627E">
      <w:r>
        <w:separator/>
      </w:r>
    </w:p>
    <w:p w14:paraId="142A99CC" w14:textId="77777777" w:rsidR="00B94C1D" w:rsidRDefault="00B94C1D"/>
  </w:endnote>
  <w:endnote w:type="continuationSeparator" w:id="0">
    <w:p w14:paraId="56581477" w14:textId="77777777" w:rsidR="00B94C1D" w:rsidRDefault="00B94C1D" w:rsidP="00BD627E">
      <w:r>
        <w:continuationSeparator/>
      </w:r>
    </w:p>
    <w:p w14:paraId="0C15F073" w14:textId="77777777" w:rsidR="00B94C1D" w:rsidRDefault="00B94C1D"/>
  </w:endnote>
  <w:endnote w:type="continuationNotice" w:id="1">
    <w:p w14:paraId="285235D6" w14:textId="77777777" w:rsidR="00B94C1D" w:rsidRDefault="00B94C1D"/>
    <w:p w14:paraId="74E813DA" w14:textId="77777777" w:rsidR="00B94C1D" w:rsidRDefault="00B94C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19A2B25" w:rsidR="00264F09" w:rsidRPr="006715A5" w:rsidRDefault="00335E1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123D60">
              <w:rPr>
                <w:rFonts w:ascii="Aptos" w:eastAsia="Aptos" w:hAnsi="Aptos"/>
                <w:noProof/>
                <w:kern w:val="2"/>
                <w:sz w:val="24"/>
                <w14:ligatures w14:val="standardContextual"/>
              </w:rPr>
              <w:drawing>
                <wp:inline distT="0" distB="0" distL="0" distR="0" wp14:anchorId="2275FC31" wp14:editId="23589DCC">
                  <wp:extent cx="2520000" cy="602871"/>
                  <wp:effectExtent l="0" t="0" r="0" b="6985"/>
                  <wp:docPr id="171528512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572462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602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3CEDAD" w14:textId="78C09B2C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6694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6694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54B0EA7" w:rsidR="00A45DF0" w:rsidRPr="002336B0" w:rsidRDefault="00335E1C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123D60">
              <w:rPr>
                <w:rFonts w:ascii="Aptos" w:eastAsia="Aptos" w:hAnsi="Aptos"/>
                <w:noProof/>
                <w:kern w:val="2"/>
                <w:sz w:val="24"/>
                <w14:ligatures w14:val="standardContextual"/>
              </w:rPr>
              <w:drawing>
                <wp:inline distT="0" distB="0" distL="0" distR="0" wp14:anchorId="5B7E0AD0" wp14:editId="4F5C0961">
                  <wp:extent cx="2520000" cy="602871"/>
                  <wp:effectExtent l="0" t="0" r="0" b="6985"/>
                  <wp:docPr id="12224713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572462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602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3CEDB3" w14:textId="6003D27F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6694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6694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EC60" w14:textId="77777777" w:rsidR="00B94C1D" w:rsidRDefault="00B94C1D" w:rsidP="00BD627E">
      <w:r>
        <w:separator/>
      </w:r>
    </w:p>
    <w:p w14:paraId="6934E53B" w14:textId="77777777" w:rsidR="00B94C1D" w:rsidRDefault="00B94C1D"/>
  </w:footnote>
  <w:footnote w:type="continuationSeparator" w:id="0">
    <w:p w14:paraId="301063FC" w14:textId="77777777" w:rsidR="00B94C1D" w:rsidRDefault="00B94C1D" w:rsidP="00BD627E">
      <w:r>
        <w:continuationSeparator/>
      </w:r>
    </w:p>
    <w:p w14:paraId="7FD89A74" w14:textId="77777777" w:rsidR="00B94C1D" w:rsidRDefault="00B94C1D"/>
  </w:footnote>
  <w:footnote w:type="continuationNotice" w:id="1">
    <w:p w14:paraId="2592A6D3" w14:textId="77777777" w:rsidR="00B94C1D" w:rsidRDefault="00B94C1D"/>
    <w:p w14:paraId="0616B9D5" w14:textId="77777777" w:rsidR="00B94C1D" w:rsidRDefault="00B94C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F838" w14:textId="77777777" w:rsidR="00F869CF" w:rsidRDefault="00F869CF" w:rsidP="006715A5">
    <w:pPr>
      <w:pStyle w:val="Nagwek"/>
      <w:ind w:left="1843" w:right="2409"/>
      <w:jc w:val="right"/>
      <w:rPr>
        <w:sz w:val="14"/>
        <w:szCs w:val="14"/>
      </w:rPr>
    </w:pPr>
  </w:p>
  <w:p w14:paraId="084F91AE" w14:textId="77777777" w:rsidR="00F869CF" w:rsidRDefault="00335E1C" w:rsidP="006715A5">
    <w:pPr>
      <w:pStyle w:val="Nagwek"/>
      <w:ind w:left="1843" w:right="2409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65485519" wp14:editId="105927CD">
          <wp:simplePos x="0" y="0"/>
          <wp:positionH relativeFrom="margin">
            <wp:align>left</wp:align>
          </wp:positionH>
          <wp:positionV relativeFrom="paragraph">
            <wp:posOffset>-190500</wp:posOffset>
          </wp:positionV>
          <wp:extent cx="562708" cy="421376"/>
          <wp:effectExtent l="0" t="0" r="0" b="0"/>
          <wp:wrapNone/>
          <wp:docPr id="1589924078" name="Obraz 1589924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3CEDA7" w14:textId="6623D92D" w:rsidR="006715A5" w:rsidRPr="00024ECD" w:rsidRDefault="00D51C8D" w:rsidP="006715A5">
    <w:pPr>
      <w:pStyle w:val="Nagwek"/>
      <w:ind w:left="1843" w:right="2409"/>
      <w:jc w:val="right"/>
      <w:rPr>
        <w:rFonts w:cs="Arial"/>
        <w:sz w:val="14"/>
        <w:szCs w:val="14"/>
      </w:rPr>
    </w:pPr>
    <w:r w:rsidRPr="00BB3409">
      <w:rPr>
        <w:sz w:val="14"/>
        <w:szCs w:val="14"/>
      </w:rPr>
      <w:ptab w:relativeTo="margin" w:alignment="center" w:leader="none"/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12827995" name="Obraz 112827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97316046">
    <w:abstractNumId w:val="12"/>
  </w:num>
  <w:num w:numId="2" w16cid:durableId="1764842651">
    <w:abstractNumId w:val="11"/>
  </w:num>
  <w:num w:numId="3" w16cid:durableId="954869162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319070959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320159021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9019011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32991763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277129681">
    <w:abstractNumId w:val="8"/>
  </w:num>
  <w:num w:numId="9" w16cid:durableId="131408018">
    <w:abstractNumId w:val="18"/>
  </w:num>
  <w:num w:numId="10" w16cid:durableId="1099987017">
    <w:abstractNumId w:val="14"/>
  </w:num>
  <w:num w:numId="11" w16cid:durableId="1192647834">
    <w:abstractNumId w:val="2"/>
  </w:num>
  <w:num w:numId="12" w16cid:durableId="1776435430">
    <w:abstractNumId w:val="5"/>
  </w:num>
  <w:num w:numId="13" w16cid:durableId="518661930">
    <w:abstractNumId w:val="7"/>
  </w:num>
  <w:num w:numId="14" w16cid:durableId="1516731510">
    <w:abstractNumId w:val="16"/>
  </w:num>
  <w:num w:numId="15" w16cid:durableId="1417899054">
    <w:abstractNumId w:val="20"/>
  </w:num>
  <w:num w:numId="16" w16cid:durableId="1530027537">
    <w:abstractNumId w:val="10"/>
  </w:num>
  <w:num w:numId="17" w16cid:durableId="1569875838">
    <w:abstractNumId w:val="13"/>
  </w:num>
  <w:num w:numId="18" w16cid:durableId="587155188">
    <w:abstractNumId w:val="1"/>
  </w:num>
  <w:num w:numId="19" w16cid:durableId="2073189903">
    <w:abstractNumId w:val="22"/>
  </w:num>
  <w:num w:numId="20" w16cid:durableId="309557756">
    <w:abstractNumId w:val="21"/>
  </w:num>
  <w:num w:numId="21" w16cid:durableId="1030183399">
    <w:abstractNumId w:val="6"/>
  </w:num>
  <w:num w:numId="22" w16cid:durableId="1557887314">
    <w:abstractNumId w:val="17"/>
  </w:num>
  <w:num w:numId="23" w16cid:durableId="130640586">
    <w:abstractNumId w:val="0"/>
  </w:num>
  <w:num w:numId="24" w16cid:durableId="335500996">
    <w:abstractNumId w:val="15"/>
  </w:num>
  <w:num w:numId="25" w16cid:durableId="344598665">
    <w:abstractNumId w:val="9"/>
  </w:num>
  <w:num w:numId="26" w16cid:durableId="1855800974">
    <w:abstractNumId w:val="23"/>
  </w:num>
  <w:num w:numId="27" w16cid:durableId="535241256">
    <w:abstractNumId w:val="19"/>
  </w:num>
  <w:num w:numId="28" w16cid:durableId="1669598066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35E1C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4F36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E4DA2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94C1D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4C50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66947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3D8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4036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9CF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5 - Wzór umowy powierzenia przetwarzania danych.docx</dmsv2BaseFileName>
    <dmsv2BaseDisplayName xmlns="http://schemas.microsoft.com/sharepoint/v3">Załącznik nr 5 - Wzór umowy powierzenia przetwarzania danych</dmsv2BaseDisplayName>
    <dmsv2SWPP2ObjectNumber xmlns="http://schemas.microsoft.com/sharepoint/v3" xsi:nil="true"/>
    <dmsv2SWPP2SumMD5 xmlns="http://schemas.microsoft.com/sharepoint/v3">22c380b21dc0fd5df49faecb18c7ff57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693469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23696965</dmsv2BaseClientSystemDocumentID>
    <dmsv2BaseModifiedByID xmlns="http://schemas.microsoft.com/sharepoint/v3">10121378</dmsv2BaseModifiedByID>
    <dmsv2BaseCreatedByID xmlns="http://schemas.microsoft.com/sharepoint/v3">10121378</dmsv2BaseCreatedByID>
    <dmsv2SWPP2ObjectDepartment xmlns="http://schemas.microsoft.com/sharepoint/v3">00000001000700030000000n00000000</dmsv2SWPP2ObjectDepartment>
    <dmsv2SWPP2ObjectName xmlns="http://schemas.microsoft.com/sharepoint/v3">Wniosek</dmsv2SWPP2ObjectName>
    <_dlc_DocId xmlns="a19cb1c7-c5c7-46d4-85ae-d83685407bba">DPFVW34YURAE-1766223228-11226</_dlc_DocId>
    <_dlc_DocIdUrl xmlns="a19cb1c7-c5c7-46d4-85ae-d83685407bba">
      <Url>https://swpp2.dms.gkpge.pl/sites/40/_layouts/15/DocIdRedir.aspx?ID=DPFVW34YURAE-1766223228-11226</Url>
      <Description>DPFVW34YURAE-1766223228-11226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1184A65-CFFB-4ED8-B3B3-CE08FA6E8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63F523-76CF-456B-AC72-0030449060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7D60030A-ED1E-4AEA-81EA-CD1E8AF5238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E6DB25-73B6-448D-A4EE-2C805C287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D18D0769-7EDF-4BD6-B465-7875CA5CB3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3</TotalTime>
  <Pages>9</Pages>
  <Words>3168</Words>
  <Characters>23004</Characters>
  <Application>Microsoft Office Word</Application>
  <DocSecurity>0</DocSecurity>
  <Lines>191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26120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creator>Molak Marta [PGE S.A.]</dc:creator>
  <cp:lastModifiedBy>Bednarczyk Alicja [PGE Dystrybucja S.A.]</cp:lastModifiedBy>
  <cp:revision>2</cp:revision>
  <cp:lastPrinted>2025-07-07T05:58:00Z</cp:lastPrinted>
  <dcterms:created xsi:type="dcterms:W3CDTF">2025-12-08T11:34:00Z</dcterms:created>
  <dcterms:modified xsi:type="dcterms:W3CDTF">2025-12-08T11:34:00Z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050d2b3d-ed79-481e-b611-a9f61ec2b131</vt:lpwstr>
  </property>
</Properties>
</file>